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iagrams/layout1.xml" ContentType="application/vnd.openxmlformats-officedocument.drawingml.diagramLayout+xml"/>
  <Override PartName="/word/diagrams/data1.xml" ContentType="application/vnd.openxmlformats-officedocument.drawingml.diagramData+xml"/>
  <Override PartName="/docProps/app.xml" ContentType="application/vnd.openxmlformats-officedocument.extended-properties+xml"/>
  <Override PartName="/word/diagrams/quickStyle1.xml" ContentType="application/vnd.openxmlformats-officedocument.drawingml.diagramStyle+xml"/>
  <Default Extension="jpeg" ContentType="image/jpeg"/>
  <Default Extension="xml" ContentType="application/xml"/>
  <Override PartName="/word/diagrams/colors1.xml" ContentType="application/vnd.openxmlformats-officedocument.drawingml.diagramColor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diagrams/drawing1.xml" ContentType="application/vnd.ms-office.drawingml.diagramDraw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B75" w:rsidRPr="00C444FC" w:rsidRDefault="00080B75" w:rsidP="00080B75">
      <w:pPr>
        <w:pStyle w:val="NormalWeb"/>
        <w:spacing w:before="2" w:after="2"/>
        <w:jc w:val="right"/>
        <w:rPr>
          <w:rFonts w:asciiTheme="minorHAnsi" w:hAnsiTheme="minorHAnsi"/>
          <w:b/>
          <w:sz w:val="24"/>
        </w:rPr>
      </w:pPr>
      <w:r w:rsidRPr="00C444FC">
        <w:rPr>
          <w:rFonts w:asciiTheme="minorHAnsi" w:hAnsiTheme="minorHAnsi"/>
          <w:b/>
          <w:sz w:val="24"/>
        </w:rPr>
        <w:t>Ms. Worcester</w:t>
      </w:r>
    </w:p>
    <w:p w:rsidR="00080B75" w:rsidRPr="00C444FC" w:rsidRDefault="00080B75" w:rsidP="00080B75">
      <w:pPr>
        <w:pStyle w:val="NormalWeb"/>
        <w:spacing w:before="2" w:after="2"/>
        <w:jc w:val="right"/>
        <w:rPr>
          <w:rFonts w:asciiTheme="minorHAnsi" w:hAnsiTheme="minorHAnsi"/>
          <w:b/>
          <w:sz w:val="24"/>
        </w:rPr>
      </w:pPr>
      <w:r w:rsidRPr="00C444FC">
        <w:rPr>
          <w:rFonts w:asciiTheme="minorHAnsi" w:hAnsiTheme="minorHAnsi"/>
          <w:b/>
          <w:sz w:val="24"/>
        </w:rPr>
        <w:t>DO NOT WRITE ON ME</w:t>
      </w:r>
    </w:p>
    <w:p w:rsidR="00080B75" w:rsidRDefault="00080B75" w:rsidP="00080B75">
      <w:pPr>
        <w:pStyle w:val="NormalWeb"/>
        <w:spacing w:before="2" w:after="2"/>
        <w:jc w:val="center"/>
        <w:rPr>
          <w:rFonts w:asciiTheme="minorHAnsi" w:hAnsiTheme="minorHAnsi"/>
          <w:sz w:val="44"/>
          <w:u w:val="single"/>
        </w:rPr>
      </w:pPr>
      <w:r w:rsidRPr="00871490">
        <w:rPr>
          <w:rFonts w:asciiTheme="minorHAnsi" w:hAnsiTheme="minorHAnsi"/>
          <w:sz w:val="44"/>
          <w:u w:val="single"/>
        </w:rPr>
        <w:t>Writing About Art</w:t>
      </w:r>
    </w:p>
    <w:p w:rsidR="00080B75" w:rsidRDefault="00080B75" w:rsidP="00080B75">
      <w:pPr>
        <w:pStyle w:val="NormalWeb"/>
        <w:spacing w:before="2" w:after="2"/>
        <w:rPr>
          <w:rFonts w:asciiTheme="minorHAnsi" w:hAnsiTheme="minorHAnsi"/>
          <w:sz w:val="24"/>
        </w:rPr>
      </w:pPr>
    </w:p>
    <w:p w:rsidR="00080B75" w:rsidRPr="00871490" w:rsidRDefault="00080B75" w:rsidP="00080B75">
      <w:pPr>
        <w:pStyle w:val="NormalWeb"/>
        <w:spacing w:before="2" w:after="2"/>
        <w:rPr>
          <w:rFonts w:asciiTheme="minorHAnsi" w:hAnsiTheme="minorHAnsi"/>
          <w:sz w:val="28"/>
        </w:rPr>
      </w:pPr>
      <w:r w:rsidRPr="00871490">
        <w:rPr>
          <w:rFonts w:asciiTheme="minorHAnsi" w:hAnsiTheme="minorHAnsi"/>
          <w:sz w:val="28"/>
        </w:rPr>
        <w:t>Use this information on writing about art to help you describe and interpret the artwork in our unit.</w:t>
      </w:r>
      <w:r>
        <w:rPr>
          <w:rFonts w:asciiTheme="minorHAnsi" w:hAnsiTheme="minorHAnsi"/>
          <w:sz w:val="28"/>
        </w:rPr>
        <w:t xml:space="preserve"> </w:t>
      </w:r>
    </w:p>
    <w:p w:rsidR="00080B75" w:rsidRDefault="00080B75" w:rsidP="00080B75">
      <w:pPr>
        <w:pStyle w:val="NormalWeb"/>
        <w:spacing w:before="2" w:after="2"/>
        <w:jc w:val="center"/>
        <w:rPr>
          <w:rFonts w:asciiTheme="minorHAnsi" w:hAnsiTheme="minorHAnsi"/>
          <w:sz w:val="28"/>
        </w:rPr>
      </w:pPr>
    </w:p>
    <w:p w:rsidR="00080B75" w:rsidRPr="00871490" w:rsidRDefault="00080B75" w:rsidP="00080B75">
      <w:pPr>
        <w:pStyle w:val="NormalWeb"/>
        <w:spacing w:before="2" w:after="2"/>
        <w:jc w:val="center"/>
        <w:rPr>
          <w:rFonts w:asciiTheme="minorHAnsi" w:hAnsiTheme="minorHAnsi"/>
          <w:sz w:val="28"/>
        </w:rPr>
      </w:pPr>
    </w:p>
    <w:p w:rsidR="00080B75" w:rsidRPr="00871490" w:rsidRDefault="00080B75" w:rsidP="00080B75">
      <w:pPr>
        <w:pStyle w:val="NormalWeb"/>
        <w:spacing w:before="2" w:after="2"/>
        <w:ind w:firstLine="720"/>
        <w:rPr>
          <w:rFonts w:asciiTheme="minorHAnsi" w:hAnsiTheme="minorHAnsi"/>
          <w:b/>
          <w:sz w:val="28"/>
        </w:rPr>
      </w:pPr>
      <w:r w:rsidRPr="00871490">
        <w:rPr>
          <w:rFonts w:asciiTheme="minorHAnsi" w:hAnsiTheme="minorHAnsi"/>
          <w:b/>
          <w:sz w:val="28"/>
        </w:rPr>
        <w:t>Four Levels of Analysis</w:t>
      </w:r>
    </w:p>
    <w:p w:rsidR="00080B75" w:rsidRPr="00871490" w:rsidRDefault="00080B75" w:rsidP="00080B75">
      <w:pPr>
        <w:pStyle w:val="NormalWeb"/>
        <w:spacing w:before="2" w:after="2"/>
        <w:rPr>
          <w:rFonts w:asciiTheme="minorHAnsi" w:hAnsiTheme="minorHAnsi"/>
          <w:sz w:val="28"/>
        </w:rPr>
      </w:pPr>
      <w:r>
        <w:rPr>
          <w:rFonts w:asciiTheme="minorHAnsi" w:hAnsiTheme="minorHAnsi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102235</wp:posOffset>
            </wp:positionV>
            <wp:extent cx="3200400" cy="2806700"/>
            <wp:effectExtent l="76200" t="0" r="50800" b="38100"/>
            <wp:wrapTight wrapText="bothSides">
              <wp:wrapPolygon edited="0">
                <wp:start x="-514" y="0"/>
                <wp:lineTo x="-343" y="21893"/>
                <wp:lineTo x="21771" y="21893"/>
                <wp:lineTo x="21771" y="21893"/>
                <wp:lineTo x="21943" y="18961"/>
                <wp:lineTo x="21943" y="0"/>
                <wp:lineTo x="-514" y="0"/>
              </wp:wrapPolygon>
            </wp:wrapTight>
            <wp:docPr id="2" name="D 3"/>
            <wp:cNvGraphicFramePr/>
            <a:graphic xmlns:a="http://schemas.openxmlformats.org/drawingml/2006/main">
              <a:graphicData uri="http://schemas.openxmlformats.org/drawingml/2006/diagram">
                <a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 w:rsidRPr="00871490">
        <w:rPr>
          <w:rFonts w:asciiTheme="minorHAnsi" w:hAnsiTheme="minorHAnsi"/>
          <w:sz w:val="28"/>
        </w:rPr>
        <w:t xml:space="preserve">In our writing about art, we will focus on </w:t>
      </w:r>
      <w:r w:rsidRPr="00871490">
        <w:rPr>
          <w:rFonts w:asciiTheme="minorHAnsi" w:hAnsiTheme="minorHAnsi"/>
          <w:b/>
          <w:sz w:val="28"/>
        </w:rPr>
        <w:t>describing</w:t>
      </w:r>
      <w:r>
        <w:rPr>
          <w:rFonts w:asciiTheme="minorHAnsi" w:hAnsiTheme="minorHAnsi"/>
          <w:b/>
          <w:sz w:val="28"/>
        </w:rPr>
        <w:t xml:space="preserve"> </w:t>
      </w:r>
      <w:r>
        <w:rPr>
          <w:rFonts w:asciiTheme="minorHAnsi" w:hAnsiTheme="minorHAnsi"/>
          <w:sz w:val="28"/>
        </w:rPr>
        <w:t>(level 1)</w:t>
      </w:r>
      <w:r w:rsidRPr="00871490">
        <w:rPr>
          <w:rFonts w:asciiTheme="minorHAnsi" w:hAnsiTheme="minorHAnsi"/>
          <w:sz w:val="28"/>
        </w:rPr>
        <w:t xml:space="preserve"> the piece</w:t>
      </w:r>
      <w:r>
        <w:rPr>
          <w:rFonts w:asciiTheme="minorHAnsi" w:hAnsiTheme="minorHAnsi"/>
          <w:sz w:val="28"/>
        </w:rPr>
        <w:t xml:space="preserve">. Then, we will </w:t>
      </w:r>
      <w:r>
        <w:rPr>
          <w:rFonts w:asciiTheme="minorHAnsi" w:hAnsiTheme="minorHAnsi"/>
          <w:b/>
          <w:sz w:val="28"/>
        </w:rPr>
        <w:t xml:space="preserve">interpret </w:t>
      </w:r>
      <w:r>
        <w:rPr>
          <w:rFonts w:asciiTheme="minorHAnsi" w:hAnsiTheme="minorHAnsi"/>
          <w:sz w:val="28"/>
        </w:rPr>
        <w:t xml:space="preserve">it (level 3) </w:t>
      </w:r>
      <w:r w:rsidRPr="00871490">
        <w:rPr>
          <w:rFonts w:asciiTheme="minorHAnsi" w:hAnsiTheme="minorHAnsi"/>
          <w:sz w:val="28"/>
        </w:rPr>
        <w:t>within the context of the tradition we are discussing.</w:t>
      </w:r>
    </w:p>
    <w:p w:rsidR="00080B75" w:rsidRPr="00871490" w:rsidRDefault="00080B75" w:rsidP="00080B75">
      <w:pPr>
        <w:pStyle w:val="NormalWeb"/>
        <w:spacing w:before="2" w:after="2"/>
        <w:rPr>
          <w:rFonts w:asciiTheme="minorHAnsi" w:hAnsiTheme="minorHAnsi"/>
          <w:sz w:val="28"/>
        </w:rPr>
      </w:pPr>
    </w:p>
    <w:p w:rsidR="00080B75" w:rsidRPr="00871490" w:rsidRDefault="00080B75" w:rsidP="00080B75">
      <w:pPr>
        <w:pStyle w:val="NormalWeb"/>
        <w:spacing w:before="2" w:after="2"/>
        <w:rPr>
          <w:rFonts w:asciiTheme="minorHAnsi" w:hAnsiTheme="minorHAnsi"/>
          <w:sz w:val="28"/>
        </w:rPr>
      </w:pPr>
      <w:r w:rsidRPr="00871490">
        <w:rPr>
          <w:rFonts w:asciiTheme="minorHAnsi" w:hAnsiTheme="minorHAnsi"/>
          <w:b/>
          <w:sz w:val="28"/>
        </w:rPr>
        <w:t>Analysis</w:t>
      </w:r>
      <w:r>
        <w:rPr>
          <w:rFonts w:asciiTheme="minorHAnsi" w:hAnsiTheme="minorHAnsi"/>
          <w:sz w:val="28"/>
        </w:rPr>
        <w:t xml:space="preserve"> (level 2</w:t>
      </w:r>
      <w:r w:rsidRPr="00871490">
        <w:rPr>
          <w:rFonts w:asciiTheme="minorHAnsi" w:hAnsiTheme="minorHAnsi"/>
          <w:sz w:val="28"/>
        </w:rPr>
        <w:t>) is a bit overly detailed and difficult for our purposes, but you may include bits of analysis if you want.</w:t>
      </w:r>
    </w:p>
    <w:p w:rsidR="00080B75" w:rsidRPr="00871490" w:rsidRDefault="00080B75" w:rsidP="00080B75">
      <w:pPr>
        <w:pStyle w:val="NormalWeb"/>
        <w:spacing w:before="2" w:after="2"/>
        <w:rPr>
          <w:rFonts w:asciiTheme="minorHAnsi" w:hAnsiTheme="minorHAnsi"/>
          <w:sz w:val="28"/>
        </w:rPr>
      </w:pPr>
    </w:p>
    <w:p w:rsidR="00080B75" w:rsidRPr="00871490" w:rsidRDefault="00080B75" w:rsidP="00080B75">
      <w:pPr>
        <w:pStyle w:val="NormalWeb"/>
        <w:spacing w:before="2" w:after="2"/>
        <w:rPr>
          <w:rFonts w:asciiTheme="minorHAnsi" w:hAnsiTheme="minorHAnsi"/>
          <w:sz w:val="28"/>
        </w:rPr>
      </w:pPr>
      <w:r w:rsidRPr="00871490">
        <w:rPr>
          <w:rFonts w:asciiTheme="minorHAnsi" w:hAnsiTheme="minorHAnsi"/>
          <w:b/>
          <w:sz w:val="28"/>
        </w:rPr>
        <w:t xml:space="preserve">Judgment </w:t>
      </w:r>
      <w:r w:rsidRPr="00871490">
        <w:rPr>
          <w:rFonts w:asciiTheme="minorHAnsi" w:hAnsiTheme="minorHAnsi"/>
          <w:sz w:val="28"/>
        </w:rPr>
        <w:t xml:space="preserve">(level 4) is not something we will be equipped to do </w:t>
      </w:r>
      <w:r>
        <w:rPr>
          <w:rFonts w:asciiTheme="minorHAnsi" w:hAnsiTheme="minorHAnsi"/>
          <w:sz w:val="28"/>
        </w:rPr>
        <w:t>with such a brief interaction with the artwork.</w:t>
      </w:r>
    </w:p>
    <w:p w:rsidR="00080B75" w:rsidRPr="00871490" w:rsidRDefault="00080B75" w:rsidP="00080B75">
      <w:pPr>
        <w:pStyle w:val="NormalWeb"/>
        <w:spacing w:before="2" w:after="2"/>
        <w:rPr>
          <w:rFonts w:asciiTheme="minorHAnsi" w:hAnsiTheme="minorHAnsi"/>
          <w:sz w:val="28"/>
        </w:rPr>
      </w:pPr>
    </w:p>
    <w:p w:rsidR="00080B75" w:rsidRDefault="00080B75" w:rsidP="00080B75">
      <w:pPr>
        <w:pStyle w:val="NormalWeb"/>
        <w:spacing w:before="2" w:after="2"/>
        <w:rPr>
          <w:rFonts w:asciiTheme="minorHAnsi" w:hAnsiTheme="minorHAnsi"/>
          <w:sz w:val="28"/>
        </w:rPr>
      </w:pPr>
    </w:p>
    <w:p w:rsidR="00080B75" w:rsidRPr="00871490" w:rsidRDefault="00080B75" w:rsidP="00080B75">
      <w:pPr>
        <w:pStyle w:val="NormalWeb"/>
        <w:spacing w:before="2" w:after="2"/>
        <w:rPr>
          <w:rFonts w:asciiTheme="minorHAnsi" w:hAnsiTheme="minorHAnsi"/>
          <w:sz w:val="28"/>
        </w:rPr>
      </w:pPr>
    </w:p>
    <w:p w:rsidR="00080B75" w:rsidRPr="00871490" w:rsidRDefault="00080B75" w:rsidP="00080B75">
      <w:pPr>
        <w:pStyle w:val="NormalWeb"/>
        <w:numPr>
          <w:ilvl w:val="0"/>
          <w:numId w:val="25"/>
        </w:numPr>
        <w:spacing w:before="2" w:after="2"/>
        <w:rPr>
          <w:rFonts w:asciiTheme="minorHAnsi" w:hAnsiTheme="minorHAnsi"/>
          <w:b/>
          <w:sz w:val="28"/>
        </w:rPr>
      </w:pPr>
      <w:r w:rsidRPr="00871490">
        <w:rPr>
          <w:rFonts w:asciiTheme="minorHAnsi" w:hAnsiTheme="minorHAnsi"/>
          <w:b/>
          <w:sz w:val="28"/>
        </w:rPr>
        <w:t>Description</w:t>
      </w:r>
    </w:p>
    <w:p w:rsidR="00080B75" w:rsidRPr="00871490" w:rsidRDefault="00080B75" w:rsidP="00080B75">
      <w:pPr>
        <w:pStyle w:val="NormalWeb"/>
        <w:spacing w:before="2" w:after="2"/>
        <w:ind w:left="1080"/>
        <w:rPr>
          <w:rFonts w:asciiTheme="minorHAnsi" w:hAnsiTheme="minorHAnsi"/>
          <w:b/>
          <w:sz w:val="28"/>
        </w:rPr>
      </w:pPr>
      <w:r w:rsidRPr="00871490">
        <w:rPr>
          <w:rFonts w:asciiTheme="minorHAnsi" w:hAnsiTheme="minorHAnsi"/>
          <w:b/>
          <w:sz w:val="28"/>
        </w:rPr>
        <w:t>“What do you see?”</w:t>
      </w:r>
    </w:p>
    <w:p w:rsidR="00080B75" w:rsidRPr="00871490" w:rsidRDefault="00080B75" w:rsidP="00080B75">
      <w:pPr>
        <w:pStyle w:val="NormalWeb"/>
        <w:numPr>
          <w:ilvl w:val="0"/>
          <w:numId w:val="26"/>
        </w:numPr>
        <w:spacing w:before="2" w:after="2"/>
        <w:rPr>
          <w:rFonts w:asciiTheme="minorHAnsi" w:hAnsiTheme="minorHAnsi"/>
          <w:sz w:val="28"/>
        </w:rPr>
      </w:pPr>
      <w:r w:rsidRPr="00871490">
        <w:rPr>
          <w:rFonts w:asciiTheme="minorHAnsi" w:hAnsiTheme="minorHAnsi"/>
          <w:sz w:val="28"/>
        </w:rPr>
        <w:t xml:space="preserve">What is the art made out of? </w:t>
      </w:r>
      <w:r>
        <w:rPr>
          <w:rFonts w:asciiTheme="minorHAnsi" w:hAnsiTheme="minorHAnsi"/>
          <w:sz w:val="28"/>
        </w:rPr>
        <w:t>(media: oil paints, bronze, ink, watercolor, apples…)</w:t>
      </w:r>
    </w:p>
    <w:p w:rsidR="00080B75" w:rsidRPr="00871490" w:rsidRDefault="00080B75" w:rsidP="00080B75">
      <w:pPr>
        <w:pStyle w:val="NormalWeb"/>
        <w:numPr>
          <w:ilvl w:val="0"/>
          <w:numId w:val="26"/>
        </w:numPr>
        <w:spacing w:before="2" w:after="2"/>
        <w:rPr>
          <w:rFonts w:asciiTheme="minorHAnsi" w:hAnsiTheme="minorHAnsi"/>
          <w:sz w:val="28"/>
        </w:rPr>
      </w:pPr>
      <w:r w:rsidRPr="00871490">
        <w:rPr>
          <w:rFonts w:asciiTheme="minorHAnsi" w:hAnsiTheme="minorHAnsi"/>
          <w:sz w:val="28"/>
        </w:rPr>
        <w:t>How big is it?</w:t>
      </w:r>
      <w:r>
        <w:rPr>
          <w:rFonts w:asciiTheme="minorHAnsi" w:hAnsiTheme="minorHAnsi"/>
          <w:sz w:val="28"/>
        </w:rPr>
        <w:t xml:space="preserve"> (scale)</w:t>
      </w:r>
    </w:p>
    <w:p w:rsidR="00080B75" w:rsidRPr="00871490" w:rsidRDefault="00080B75" w:rsidP="00080B75">
      <w:pPr>
        <w:pStyle w:val="NormalWeb"/>
        <w:numPr>
          <w:ilvl w:val="0"/>
          <w:numId w:val="26"/>
        </w:numPr>
        <w:spacing w:before="2" w:after="2"/>
        <w:rPr>
          <w:rFonts w:asciiTheme="minorHAnsi" w:hAnsiTheme="minorHAnsi"/>
          <w:sz w:val="28"/>
        </w:rPr>
      </w:pPr>
      <w:r w:rsidRPr="00871490">
        <w:rPr>
          <w:rFonts w:asciiTheme="minorHAnsi" w:hAnsiTheme="minorHAnsi"/>
          <w:sz w:val="28"/>
        </w:rPr>
        <w:t>Who made it</w:t>
      </w:r>
      <w:r>
        <w:rPr>
          <w:rFonts w:asciiTheme="minorHAnsi" w:hAnsiTheme="minorHAnsi"/>
          <w:sz w:val="28"/>
        </w:rPr>
        <w:t>? W</w:t>
      </w:r>
      <w:r w:rsidRPr="00871490">
        <w:rPr>
          <w:rFonts w:asciiTheme="minorHAnsi" w:hAnsiTheme="minorHAnsi"/>
          <w:sz w:val="28"/>
        </w:rPr>
        <w:t>hat time period</w:t>
      </w:r>
      <w:r>
        <w:rPr>
          <w:rFonts w:asciiTheme="minorHAnsi" w:hAnsiTheme="minorHAnsi"/>
          <w:sz w:val="28"/>
        </w:rPr>
        <w:t xml:space="preserve"> is it from</w:t>
      </w:r>
      <w:r w:rsidRPr="00871490">
        <w:rPr>
          <w:rFonts w:asciiTheme="minorHAnsi" w:hAnsiTheme="minorHAnsi"/>
          <w:sz w:val="28"/>
        </w:rPr>
        <w:t>?</w:t>
      </w:r>
    </w:p>
    <w:p w:rsidR="00080B75" w:rsidRPr="00871490" w:rsidRDefault="00080B75" w:rsidP="00080B75">
      <w:pPr>
        <w:pStyle w:val="NormalWeb"/>
        <w:numPr>
          <w:ilvl w:val="0"/>
          <w:numId w:val="26"/>
        </w:numPr>
        <w:spacing w:before="2" w:after="2"/>
        <w:rPr>
          <w:rFonts w:asciiTheme="minorHAnsi" w:hAnsiTheme="minorHAnsi"/>
          <w:b/>
          <w:sz w:val="28"/>
        </w:rPr>
      </w:pPr>
      <w:r w:rsidRPr="00871490">
        <w:rPr>
          <w:rFonts w:asciiTheme="minorHAnsi" w:hAnsiTheme="minorHAnsi"/>
          <w:sz w:val="28"/>
        </w:rPr>
        <w:t xml:space="preserve">What sorts of characters </w:t>
      </w:r>
      <w:r>
        <w:rPr>
          <w:rFonts w:asciiTheme="minorHAnsi" w:hAnsiTheme="minorHAnsi"/>
          <w:sz w:val="28"/>
        </w:rPr>
        <w:t xml:space="preserve">/ objects </w:t>
      </w:r>
      <w:r w:rsidRPr="00871490">
        <w:rPr>
          <w:rFonts w:asciiTheme="minorHAnsi" w:hAnsiTheme="minorHAnsi"/>
          <w:sz w:val="28"/>
        </w:rPr>
        <w:t xml:space="preserve">are in </w:t>
      </w:r>
      <w:r>
        <w:rPr>
          <w:rFonts w:asciiTheme="minorHAnsi" w:hAnsiTheme="minorHAnsi"/>
          <w:sz w:val="28"/>
        </w:rPr>
        <w:t>this painting?</w:t>
      </w:r>
    </w:p>
    <w:p w:rsidR="00080B75" w:rsidRPr="00871490" w:rsidRDefault="00080B75" w:rsidP="00080B75">
      <w:pPr>
        <w:pStyle w:val="NormalWeb"/>
        <w:numPr>
          <w:ilvl w:val="0"/>
          <w:numId w:val="26"/>
        </w:numPr>
        <w:spacing w:before="2" w:after="2"/>
        <w:rPr>
          <w:rFonts w:asciiTheme="minorHAnsi" w:hAnsiTheme="minorHAnsi"/>
          <w:b/>
          <w:sz w:val="28"/>
        </w:rPr>
      </w:pPr>
      <w:r w:rsidRPr="00871490">
        <w:rPr>
          <w:rFonts w:asciiTheme="minorHAnsi" w:hAnsiTheme="minorHAnsi"/>
          <w:sz w:val="28"/>
        </w:rPr>
        <w:t>How are they placed relative to one another? (horizontal, planar, overlapping.</w:t>
      </w:r>
    </w:p>
    <w:p w:rsidR="00080B75" w:rsidRPr="00871490" w:rsidRDefault="00080B75" w:rsidP="00080B75">
      <w:pPr>
        <w:pStyle w:val="NormalWeb"/>
        <w:numPr>
          <w:ilvl w:val="0"/>
          <w:numId w:val="26"/>
        </w:numPr>
        <w:spacing w:before="2" w:after="2"/>
        <w:rPr>
          <w:rFonts w:asciiTheme="minorHAnsi" w:hAnsiTheme="minorHAnsi"/>
          <w:sz w:val="28"/>
        </w:rPr>
      </w:pPr>
      <w:r w:rsidRPr="00871490">
        <w:rPr>
          <w:rFonts w:asciiTheme="minorHAnsi" w:hAnsiTheme="minorHAnsi"/>
          <w:sz w:val="28"/>
        </w:rPr>
        <w:t xml:space="preserve">Describe the colors </w:t>
      </w:r>
    </w:p>
    <w:p w:rsidR="00080B75" w:rsidRPr="00871490" w:rsidRDefault="00080B75" w:rsidP="00080B75">
      <w:pPr>
        <w:pStyle w:val="NormalWeb"/>
        <w:numPr>
          <w:ilvl w:val="1"/>
          <w:numId w:val="26"/>
        </w:numPr>
        <w:spacing w:before="2" w:after="2"/>
        <w:rPr>
          <w:rFonts w:asciiTheme="minorHAnsi" w:hAnsiTheme="minorHAnsi"/>
          <w:sz w:val="28"/>
        </w:rPr>
      </w:pPr>
      <w:r w:rsidRPr="00871490">
        <w:rPr>
          <w:rFonts w:asciiTheme="minorHAnsi" w:hAnsiTheme="minorHAnsi"/>
          <w:sz w:val="28"/>
        </w:rPr>
        <w:t>Hues: reds, blues, oranges, “cold”, “warm”</w:t>
      </w:r>
    </w:p>
    <w:p w:rsidR="00080B75" w:rsidRPr="00871490" w:rsidRDefault="00080B75" w:rsidP="00080B75">
      <w:pPr>
        <w:pStyle w:val="NormalWeb"/>
        <w:numPr>
          <w:ilvl w:val="1"/>
          <w:numId w:val="26"/>
        </w:numPr>
        <w:spacing w:before="2" w:after="2"/>
        <w:rPr>
          <w:rFonts w:asciiTheme="minorHAnsi" w:hAnsiTheme="minorHAnsi"/>
          <w:sz w:val="28"/>
        </w:rPr>
      </w:pPr>
      <w:r w:rsidRPr="00871490">
        <w:rPr>
          <w:rFonts w:asciiTheme="minorHAnsi" w:hAnsiTheme="minorHAnsi"/>
          <w:sz w:val="28"/>
        </w:rPr>
        <w:t>Intensity: dull, muted, bright, pure</w:t>
      </w:r>
    </w:p>
    <w:p w:rsidR="00080B75" w:rsidRPr="00871490" w:rsidRDefault="00080B75" w:rsidP="00080B75">
      <w:pPr>
        <w:pStyle w:val="NormalWeb"/>
        <w:numPr>
          <w:ilvl w:val="1"/>
          <w:numId w:val="26"/>
        </w:numPr>
        <w:spacing w:before="2" w:after="2"/>
        <w:rPr>
          <w:rFonts w:asciiTheme="minorHAnsi" w:hAnsiTheme="minorHAnsi"/>
          <w:sz w:val="28"/>
        </w:rPr>
      </w:pPr>
      <w:r w:rsidRPr="00871490">
        <w:rPr>
          <w:rFonts w:asciiTheme="minorHAnsi" w:hAnsiTheme="minorHAnsi"/>
          <w:sz w:val="28"/>
        </w:rPr>
        <w:t>Value: darknes</w:t>
      </w:r>
      <w:r>
        <w:rPr>
          <w:rFonts w:asciiTheme="minorHAnsi" w:hAnsiTheme="minorHAnsi"/>
          <w:sz w:val="28"/>
        </w:rPr>
        <w:t>s or lightness (range on the gra</w:t>
      </w:r>
      <w:r w:rsidRPr="00871490">
        <w:rPr>
          <w:rFonts w:asciiTheme="minorHAnsi" w:hAnsiTheme="minorHAnsi"/>
          <w:sz w:val="28"/>
        </w:rPr>
        <w:t>yscale)</w:t>
      </w:r>
    </w:p>
    <w:p w:rsidR="00080B75" w:rsidRPr="006409F2" w:rsidRDefault="00080B75" w:rsidP="00080B75">
      <w:pPr>
        <w:pStyle w:val="NormalWeb"/>
        <w:numPr>
          <w:ilvl w:val="0"/>
          <w:numId w:val="26"/>
        </w:numPr>
        <w:spacing w:before="2" w:after="2"/>
        <w:rPr>
          <w:rFonts w:asciiTheme="minorHAnsi" w:hAnsiTheme="minorHAnsi"/>
          <w:b/>
          <w:sz w:val="28"/>
        </w:rPr>
      </w:pPr>
      <w:r w:rsidRPr="00871490">
        <w:rPr>
          <w:rFonts w:asciiTheme="minorHAnsi" w:hAnsiTheme="minorHAnsi"/>
          <w:sz w:val="28"/>
        </w:rPr>
        <w:t xml:space="preserve">Describe the quality of the line: jagged, smooth, </w:t>
      </w:r>
      <w:r>
        <w:rPr>
          <w:rFonts w:asciiTheme="minorHAnsi" w:hAnsiTheme="minorHAnsi"/>
          <w:sz w:val="28"/>
        </w:rPr>
        <w:t xml:space="preserve">fuzzy, </w:t>
      </w:r>
      <w:r w:rsidRPr="00871490">
        <w:rPr>
          <w:rFonts w:asciiTheme="minorHAnsi" w:hAnsiTheme="minorHAnsi"/>
          <w:sz w:val="28"/>
        </w:rPr>
        <w:t>etc.</w:t>
      </w:r>
    </w:p>
    <w:p w:rsidR="00080B75" w:rsidRPr="00871490" w:rsidRDefault="00080B75" w:rsidP="00080B75">
      <w:pPr>
        <w:pStyle w:val="NormalWeb"/>
        <w:numPr>
          <w:ilvl w:val="0"/>
          <w:numId w:val="26"/>
        </w:numPr>
        <w:spacing w:before="2" w:after="2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sz w:val="28"/>
        </w:rPr>
        <w:t>Describe the quality of brushstrokes – invisible, thick paint, dots, confident, timid…</w:t>
      </w:r>
    </w:p>
    <w:p w:rsidR="00080B75" w:rsidRDefault="00080B75" w:rsidP="00080B75">
      <w:pPr>
        <w:pStyle w:val="NormalWeb"/>
        <w:spacing w:before="2" w:after="2"/>
        <w:rPr>
          <w:rFonts w:asciiTheme="minorHAnsi" w:hAnsiTheme="minorHAnsi"/>
          <w:b/>
          <w:sz w:val="28"/>
        </w:rPr>
      </w:pPr>
    </w:p>
    <w:p w:rsidR="00080B75" w:rsidRPr="00871490" w:rsidRDefault="00080B75" w:rsidP="00080B75">
      <w:pPr>
        <w:pStyle w:val="NormalWeb"/>
        <w:spacing w:before="2" w:after="2"/>
        <w:ind w:left="1800"/>
        <w:rPr>
          <w:rFonts w:asciiTheme="minorHAnsi" w:hAnsiTheme="minorHAnsi"/>
          <w:b/>
          <w:sz w:val="28"/>
        </w:rPr>
      </w:pPr>
    </w:p>
    <w:p w:rsidR="00080B75" w:rsidRPr="00871490" w:rsidRDefault="00080B75" w:rsidP="00080B75">
      <w:pPr>
        <w:pStyle w:val="NormalWeb"/>
        <w:numPr>
          <w:ilvl w:val="0"/>
          <w:numId w:val="25"/>
        </w:numPr>
        <w:spacing w:before="2" w:after="2"/>
        <w:rPr>
          <w:rFonts w:asciiTheme="minorHAnsi" w:hAnsiTheme="minorHAnsi"/>
          <w:b/>
          <w:sz w:val="28"/>
        </w:rPr>
      </w:pPr>
      <w:r w:rsidRPr="00871490">
        <w:rPr>
          <w:rFonts w:asciiTheme="minorHAnsi" w:hAnsiTheme="minorHAnsi"/>
          <w:b/>
          <w:sz w:val="28"/>
        </w:rPr>
        <w:t>Analysis</w:t>
      </w:r>
    </w:p>
    <w:p w:rsidR="00080B75" w:rsidRPr="00871490" w:rsidRDefault="00080B75" w:rsidP="00080B75">
      <w:pPr>
        <w:pStyle w:val="NormalWeb"/>
        <w:spacing w:before="2" w:after="2"/>
        <w:ind w:left="1080"/>
        <w:rPr>
          <w:rFonts w:asciiTheme="minorHAnsi" w:hAnsiTheme="minorHAnsi"/>
          <w:b/>
          <w:sz w:val="28"/>
        </w:rPr>
      </w:pPr>
      <w:r w:rsidRPr="00871490">
        <w:rPr>
          <w:rFonts w:asciiTheme="minorHAnsi" w:hAnsiTheme="minorHAnsi"/>
          <w:sz w:val="28"/>
        </w:rPr>
        <w:t>“</w:t>
      </w:r>
      <w:r w:rsidRPr="00871490">
        <w:rPr>
          <w:rFonts w:asciiTheme="minorHAnsi" w:hAnsiTheme="minorHAnsi"/>
          <w:b/>
          <w:sz w:val="28"/>
        </w:rPr>
        <w:t>How did the artist do it?”</w:t>
      </w:r>
    </w:p>
    <w:p w:rsidR="00080B75" w:rsidRPr="00871490" w:rsidRDefault="00080B75" w:rsidP="00080B75">
      <w:pPr>
        <w:pStyle w:val="NormalWeb"/>
        <w:numPr>
          <w:ilvl w:val="0"/>
          <w:numId w:val="27"/>
        </w:numPr>
        <w:spacing w:before="2" w:after="2"/>
        <w:rPr>
          <w:rFonts w:asciiTheme="minorHAnsi" w:hAnsiTheme="minorHAnsi"/>
          <w:b/>
          <w:sz w:val="28"/>
        </w:rPr>
      </w:pPr>
      <w:r w:rsidRPr="00871490">
        <w:rPr>
          <w:rFonts w:asciiTheme="minorHAnsi" w:hAnsiTheme="minorHAnsi"/>
          <w:sz w:val="28"/>
        </w:rPr>
        <w:t>Identify the aim of the piece</w:t>
      </w:r>
    </w:p>
    <w:p w:rsidR="00080B75" w:rsidRPr="00871490" w:rsidRDefault="00080B75" w:rsidP="00080B75">
      <w:pPr>
        <w:pStyle w:val="NormalWeb"/>
        <w:numPr>
          <w:ilvl w:val="0"/>
          <w:numId w:val="27"/>
        </w:numPr>
        <w:spacing w:before="2" w:after="2"/>
        <w:rPr>
          <w:rFonts w:asciiTheme="minorHAnsi" w:hAnsiTheme="minorHAnsi"/>
          <w:b/>
          <w:sz w:val="28"/>
        </w:rPr>
      </w:pPr>
      <w:r w:rsidRPr="00871490">
        <w:rPr>
          <w:rFonts w:asciiTheme="minorHAnsi" w:hAnsiTheme="minorHAnsi"/>
          <w:sz w:val="28"/>
        </w:rPr>
        <w:t>Find the most distinctive visual elements</w:t>
      </w:r>
    </w:p>
    <w:p w:rsidR="00080B75" w:rsidRPr="00871490" w:rsidRDefault="00080B75" w:rsidP="00080B75">
      <w:pPr>
        <w:pStyle w:val="NormalWeb"/>
        <w:numPr>
          <w:ilvl w:val="0"/>
          <w:numId w:val="27"/>
        </w:numPr>
        <w:spacing w:before="2" w:after="2"/>
        <w:rPr>
          <w:rFonts w:asciiTheme="minorHAnsi" w:hAnsiTheme="minorHAnsi"/>
          <w:b/>
          <w:sz w:val="28"/>
        </w:rPr>
      </w:pPr>
      <w:r w:rsidRPr="00871490">
        <w:rPr>
          <w:rFonts w:asciiTheme="minorHAnsi" w:hAnsiTheme="minorHAnsi"/>
          <w:sz w:val="28"/>
        </w:rPr>
        <w:t xml:space="preserve">Design-wise is the piece: </w:t>
      </w:r>
      <w:r w:rsidRPr="00871490">
        <w:rPr>
          <w:sz w:val="28"/>
        </w:rPr>
        <w:t>rhythmic, unified, symmetrical, harmonious, geometric, varied, chaotic, horizontal or vertically oriented, etc.</w:t>
      </w:r>
    </w:p>
    <w:p w:rsidR="00080B75" w:rsidRPr="00871490" w:rsidRDefault="00080B75" w:rsidP="00080B75">
      <w:pPr>
        <w:pStyle w:val="ListParagraph"/>
        <w:numPr>
          <w:ilvl w:val="0"/>
          <w:numId w:val="27"/>
        </w:numPr>
        <w:rPr>
          <w:sz w:val="28"/>
        </w:rPr>
      </w:pPr>
      <w:r w:rsidRPr="00871490">
        <w:rPr>
          <w:sz w:val="28"/>
        </w:rPr>
        <w:t>d. Discussion of how elements or structural system contribute to appearance of image or function</w:t>
      </w:r>
    </w:p>
    <w:p w:rsidR="00080B75" w:rsidRPr="00871490" w:rsidRDefault="00080B75" w:rsidP="00080B75">
      <w:pPr>
        <w:pStyle w:val="ListParagraph"/>
        <w:numPr>
          <w:ilvl w:val="0"/>
          <w:numId w:val="27"/>
        </w:numPr>
        <w:rPr>
          <w:sz w:val="28"/>
        </w:rPr>
      </w:pPr>
      <w:r w:rsidRPr="00871490">
        <w:rPr>
          <w:sz w:val="28"/>
        </w:rPr>
        <w:t>How are light and color used? Examples: contrast, shadows, warm, cool, supernatural, etc.</w:t>
      </w:r>
    </w:p>
    <w:p w:rsidR="00080B75" w:rsidRPr="00871490" w:rsidRDefault="00080B75" w:rsidP="00080B75">
      <w:pPr>
        <w:pStyle w:val="ListParagraph"/>
        <w:numPr>
          <w:ilvl w:val="0"/>
          <w:numId w:val="27"/>
        </w:numPr>
        <w:rPr>
          <w:sz w:val="28"/>
        </w:rPr>
      </w:pPr>
      <w:r w:rsidRPr="00871490">
        <w:rPr>
          <w:sz w:val="28"/>
        </w:rPr>
        <w:t xml:space="preserve">How is spaced used? Examples: compact, deep, shallow, naturalistic, </w:t>
      </w:r>
    </w:p>
    <w:p w:rsidR="00080B75" w:rsidRPr="00871490" w:rsidRDefault="00080B75" w:rsidP="00080B75">
      <w:pPr>
        <w:pStyle w:val="ListParagraph"/>
        <w:numPr>
          <w:ilvl w:val="0"/>
          <w:numId w:val="27"/>
        </w:numPr>
        <w:rPr>
          <w:sz w:val="28"/>
        </w:rPr>
      </w:pPr>
      <w:r w:rsidRPr="00871490">
        <w:rPr>
          <w:sz w:val="28"/>
        </w:rPr>
        <w:t>How is movement portrayed / achieved</w:t>
      </w:r>
    </w:p>
    <w:p w:rsidR="00080B75" w:rsidRPr="00871490" w:rsidRDefault="00080B75" w:rsidP="00080B75">
      <w:pPr>
        <w:pStyle w:val="ListParagraph"/>
        <w:numPr>
          <w:ilvl w:val="0"/>
          <w:numId w:val="27"/>
        </w:numPr>
        <w:rPr>
          <w:sz w:val="28"/>
        </w:rPr>
      </w:pPr>
      <w:r w:rsidRPr="00871490">
        <w:rPr>
          <w:sz w:val="28"/>
        </w:rPr>
        <w:t>How are the media used?</w:t>
      </w:r>
    </w:p>
    <w:p w:rsidR="00080B75" w:rsidRPr="00871490" w:rsidRDefault="00080B75" w:rsidP="00080B75">
      <w:pPr>
        <w:pStyle w:val="ListParagraph"/>
        <w:numPr>
          <w:ilvl w:val="0"/>
          <w:numId w:val="27"/>
        </w:numPr>
        <w:rPr>
          <w:sz w:val="28"/>
        </w:rPr>
      </w:pPr>
      <w:r w:rsidRPr="00871490">
        <w:rPr>
          <w:sz w:val="28"/>
        </w:rPr>
        <w:t>How do the smaller parts relate to the whole? Your perceptions of balance, proportion and scale and your emotional reaction as well</w:t>
      </w:r>
    </w:p>
    <w:p w:rsidR="00080B75" w:rsidRDefault="00080B75" w:rsidP="00080B75">
      <w:pPr>
        <w:pStyle w:val="ListParagraph"/>
        <w:ind w:left="1800"/>
        <w:rPr>
          <w:sz w:val="28"/>
        </w:rPr>
      </w:pPr>
    </w:p>
    <w:p w:rsidR="00080B75" w:rsidRPr="00871490" w:rsidRDefault="00080B75" w:rsidP="00080B75">
      <w:pPr>
        <w:pStyle w:val="ListParagraph"/>
        <w:ind w:left="1800"/>
        <w:rPr>
          <w:sz w:val="28"/>
        </w:rPr>
      </w:pPr>
    </w:p>
    <w:p w:rsidR="00080B75" w:rsidRPr="00871490" w:rsidRDefault="00080B75" w:rsidP="00080B75">
      <w:pPr>
        <w:pStyle w:val="NormalWeb"/>
        <w:numPr>
          <w:ilvl w:val="0"/>
          <w:numId w:val="25"/>
        </w:numPr>
        <w:spacing w:before="2" w:after="2"/>
        <w:rPr>
          <w:rFonts w:asciiTheme="minorHAnsi" w:hAnsiTheme="minorHAnsi"/>
          <w:sz w:val="28"/>
        </w:rPr>
      </w:pPr>
      <w:r w:rsidRPr="00871490">
        <w:rPr>
          <w:rFonts w:asciiTheme="minorHAnsi" w:hAnsiTheme="minorHAnsi"/>
          <w:b/>
          <w:sz w:val="28"/>
        </w:rPr>
        <w:t>Interpretation</w:t>
      </w:r>
      <w:r w:rsidRPr="00871490">
        <w:rPr>
          <w:rFonts w:asciiTheme="minorHAnsi" w:hAnsiTheme="minorHAnsi"/>
          <w:sz w:val="28"/>
        </w:rPr>
        <w:t xml:space="preserve"> </w:t>
      </w:r>
    </w:p>
    <w:p w:rsidR="00080B75" w:rsidRPr="00871490" w:rsidRDefault="00080B75" w:rsidP="00080B75">
      <w:pPr>
        <w:pStyle w:val="NormalWeb"/>
        <w:spacing w:before="2" w:after="2"/>
        <w:ind w:left="1080"/>
        <w:rPr>
          <w:rFonts w:asciiTheme="minorHAnsi" w:hAnsiTheme="minorHAnsi"/>
          <w:b/>
          <w:sz w:val="28"/>
        </w:rPr>
      </w:pPr>
      <w:r w:rsidRPr="00871490">
        <w:rPr>
          <w:rFonts w:asciiTheme="minorHAnsi" w:hAnsiTheme="minorHAnsi"/>
          <w:b/>
          <w:sz w:val="28"/>
        </w:rPr>
        <w:t>“What does it mean?”</w:t>
      </w:r>
    </w:p>
    <w:p w:rsidR="00080B75" w:rsidRPr="00871490" w:rsidRDefault="00080B75" w:rsidP="00080B75">
      <w:pPr>
        <w:pStyle w:val="ListParagraph"/>
        <w:numPr>
          <w:ilvl w:val="0"/>
          <w:numId w:val="28"/>
        </w:numPr>
        <w:rPr>
          <w:sz w:val="28"/>
        </w:rPr>
      </w:pPr>
      <w:r w:rsidRPr="00871490">
        <w:rPr>
          <w:sz w:val="28"/>
        </w:rPr>
        <w:t>What is the main idea, or overall meaning of the work?</w:t>
      </w:r>
    </w:p>
    <w:p w:rsidR="00080B75" w:rsidRPr="00871490" w:rsidRDefault="00080B75" w:rsidP="00080B75">
      <w:pPr>
        <w:pStyle w:val="ListParagraph"/>
        <w:numPr>
          <w:ilvl w:val="0"/>
          <w:numId w:val="28"/>
        </w:numPr>
        <w:rPr>
          <w:sz w:val="28"/>
        </w:rPr>
      </w:pPr>
      <w:r w:rsidRPr="00871490">
        <w:rPr>
          <w:sz w:val="28"/>
        </w:rPr>
        <w:t>Can I express what I think the artwork is about in one sentence?</w:t>
      </w:r>
    </w:p>
    <w:p w:rsidR="00080B75" w:rsidRPr="00871490" w:rsidRDefault="00080B75" w:rsidP="00080B75">
      <w:pPr>
        <w:pStyle w:val="ListParagraph"/>
        <w:numPr>
          <w:ilvl w:val="0"/>
          <w:numId w:val="28"/>
        </w:numPr>
        <w:rPr>
          <w:sz w:val="28"/>
        </w:rPr>
      </w:pPr>
      <w:r w:rsidRPr="00871490">
        <w:rPr>
          <w:sz w:val="28"/>
        </w:rPr>
        <w:t>What evidence inside or outside the artwork supports my interpretation?</w:t>
      </w:r>
    </w:p>
    <w:p w:rsidR="00080B75" w:rsidRDefault="00080B75" w:rsidP="00080B75">
      <w:pPr>
        <w:pStyle w:val="ListParagraph"/>
        <w:ind w:left="1800"/>
        <w:rPr>
          <w:sz w:val="28"/>
        </w:rPr>
      </w:pPr>
    </w:p>
    <w:p w:rsidR="00080B75" w:rsidRPr="00871490" w:rsidRDefault="00080B75" w:rsidP="00080B75">
      <w:pPr>
        <w:pStyle w:val="ListParagraph"/>
        <w:ind w:left="1800"/>
        <w:rPr>
          <w:sz w:val="28"/>
        </w:rPr>
      </w:pPr>
    </w:p>
    <w:p w:rsidR="00080B75" w:rsidRPr="00871490" w:rsidRDefault="00080B75" w:rsidP="00080B75">
      <w:pPr>
        <w:pStyle w:val="NormalWeb"/>
        <w:numPr>
          <w:ilvl w:val="0"/>
          <w:numId w:val="25"/>
        </w:numPr>
        <w:spacing w:before="2" w:after="2"/>
        <w:rPr>
          <w:rFonts w:asciiTheme="minorHAnsi" w:hAnsiTheme="minorHAnsi"/>
          <w:b/>
          <w:sz w:val="28"/>
        </w:rPr>
      </w:pPr>
      <w:r w:rsidRPr="00871490">
        <w:rPr>
          <w:rFonts w:asciiTheme="minorHAnsi" w:hAnsiTheme="minorHAnsi"/>
          <w:b/>
          <w:sz w:val="28"/>
        </w:rPr>
        <w:t>Judgment</w:t>
      </w:r>
    </w:p>
    <w:p w:rsidR="00080B75" w:rsidRPr="00871490" w:rsidRDefault="00080B75" w:rsidP="00080B75">
      <w:pPr>
        <w:pStyle w:val="NormalWeb"/>
        <w:spacing w:before="2" w:after="2"/>
        <w:ind w:left="1080"/>
        <w:rPr>
          <w:rFonts w:asciiTheme="minorHAnsi" w:hAnsiTheme="minorHAnsi"/>
          <w:b/>
          <w:sz w:val="28"/>
        </w:rPr>
      </w:pPr>
      <w:r w:rsidRPr="00871490">
        <w:rPr>
          <w:rFonts w:asciiTheme="minorHAnsi" w:hAnsiTheme="minorHAnsi"/>
          <w:b/>
          <w:sz w:val="28"/>
        </w:rPr>
        <w:t>“Is it good artwork?”</w:t>
      </w:r>
    </w:p>
    <w:p w:rsidR="00080B75" w:rsidRPr="00871490" w:rsidRDefault="00080B75" w:rsidP="00080B75">
      <w:pPr>
        <w:pStyle w:val="ListParagraph"/>
        <w:ind w:left="1080"/>
        <w:rPr>
          <w:sz w:val="28"/>
        </w:rPr>
      </w:pPr>
      <w:r w:rsidRPr="00871490">
        <w:rPr>
          <w:sz w:val="28"/>
        </w:rPr>
        <w:t>Judging a piece of work means giving it rank in relation to other works and of course considering a very important aspect of the visual arts; its originality.</w:t>
      </w:r>
    </w:p>
    <w:p w:rsidR="00080B75" w:rsidRPr="00871490" w:rsidRDefault="00080B75" w:rsidP="00080B75">
      <w:pPr>
        <w:pStyle w:val="ListParagraph"/>
        <w:numPr>
          <w:ilvl w:val="0"/>
          <w:numId w:val="29"/>
        </w:numPr>
        <w:rPr>
          <w:sz w:val="28"/>
        </w:rPr>
      </w:pPr>
      <w:r w:rsidRPr="00871490">
        <w:rPr>
          <w:sz w:val="28"/>
        </w:rPr>
        <w:t>Criteria: What criteria do I think are most appropriate for judging the artwork?</w:t>
      </w:r>
    </w:p>
    <w:p w:rsidR="00080B75" w:rsidRPr="00871490" w:rsidRDefault="00080B75" w:rsidP="00080B75">
      <w:pPr>
        <w:pStyle w:val="ListParagraph"/>
        <w:numPr>
          <w:ilvl w:val="0"/>
          <w:numId w:val="29"/>
        </w:numPr>
        <w:rPr>
          <w:sz w:val="28"/>
        </w:rPr>
      </w:pPr>
      <w:r w:rsidRPr="00871490">
        <w:rPr>
          <w:sz w:val="28"/>
        </w:rPr>
        <w:t>Evidence: What evidence inside or outside the artwork relates to each criterion?</w:t>
      </w:r>
    </w:p>
    <w:p w:rsidR="00080B75" w:rsidRDefault="00080B75" w:rsidP="00080B75">
      <w:pPr>
        <w:pStyle w:val="ListParagraph"/>
        <w:numPr>
          <w:ilvl w:val="0"/>
          <w:numId w:val="29"/>
        </w:numPr>
        <w:rPr>
          <w:sz w:val="28"/>
        </w:rPr>
      </w:pPr>
      <w:r w:rsidRPr="00871490">
        <w:rPr>
          <w:sz w:val="28"/>
        </w:rPr>
        <w:t>Judgment: Based on the criteria and evidence, what is my judgment about the quality of the artwork?</w:t>
      </w:r>
    </w:p>
    <w:p w:rsidR="00080B75" w:rsidRDefault="00080B75" w:rsidP="00080B75">
      <w:pPr>
        <w:rPr>
          <w:sz w:val="28"/>
        </w:rPr>
      </w:pPr>
    </w:p>
    <w:p w:rsidR="00080B75" w:rsidRDefault="00080B75" w:rsidP="00080B75">
      <w:pPr>
        <w:rPr>
          <w:sz w:val="20"/>
        </w:rPr>
      </w:pPr>
    </w:p>
    <w:p w:rsidR="006E2CA6" w:rsidRPr="00080B75" w:rsidRDefault="00080B75" w:rsidP="00226E63">
      <w:pPr>
        <w:rPr>
          <w:sz w:val="20"/>
        </w:rPr>
      </w:pPr>
      <w:r>
        <w:rPr>
          <w:sz w:val="20"/>
        </w:rPr>
        <w:t xml:space="preserve">Source: </w:t>
      </w:r>
      <w:hyperlink r:id="rId10" w:history="1">
        <w:r w:rsidRPr="00DC10F7">
          <w:rPr>
            <w:rStyle w:val="Hyperlink"/>
            <w:sz w:val="20"/>
          </w:rPr>
          <w:t>http://www.uwgb.edu/malloyk/art_criticism_and_formal_analysi.htm</w:t>
        </w:r>
      </w:hyperlink>
    </w:p>
    <w:sectPr w:rsidR="006E2CA6" w:rsidRPr="00080B75" w:rsidSect="00BD097D">
      <w:pgSz w:w="12240" w:h="15840"/>
      <w:pgMar w:top="720" w:right="1440" w:bottom="72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004A"/>
    <w:multiLevelType w:val="hybridMultilevel"/>
    <w:tmpl w:val="89365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24917"/>
    <w:multiLevelType w:val="hybridMultilevel"/>
    <w:tmpl w:val="F622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1903C1"/>
    <w:multiLevelType w:val="hybridMultilevel"/>
    <w:tmpl w:val="F732E028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2463F"/>
    <w:multiLevelType w:val="hybridMultilevel"/>
    <w:tmpl w:val="20301D02"/>
    <w:lvl w:ilvl="0" w:tplc="4008EE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9AA511D"/>
    <w:multiLevelType w:val="hybridMultilevel"/>
    <w:tmpl w:val="111EE9A2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51D0F"/>
    <w:multiLevelType w:val="hybridMultilevel"/>
    <w:tmpl w:val="2E246F64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23B2E"/>
    <w:multiLevelType w:val="hybridMultilevel"/>
    <w:tmpl w:val="38440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E2364"/>
    <w:multiLevelType w:val="hybridMultilevel"/>
    <w:tmpl w:val="DFA8B1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5615CDE"/>
    <w:multiLevelType w:val="hybridMultilevel"/>
    <w:tmpl w:val="2244F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204DF"/>
    <w:multiLevelType w:val="hybridMultilevel"/>
    <w:tmpl w:val="102EF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971C91"/>
    <w:multiLevelType w:val="hybridMultilevel"/>
    <w:tmpl w:val="634272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86BE4"/>
    <w:multiLevelType w:val="hybridMultilevel"/>
    <w:tmpl w:val="7534A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76C59"/>
    <w:multiLevelType w:val="hybridMultilevel"/>
    <w:tmpl w:val="AECA0242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55883"/>
    <w:multiLevelType w:val="hybridMultilevel"/>
    <w:tmpl w:val="5380D0E2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0A5C2C"/>
    <w:multiLevelType w:val="hybridMultilevel"/>
    <w:tmpl w:val="A8F8E39C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645570"/>
    <w:multiLevelType w:val="hybridMultilevel"/>
    <w:tmpl w:val="B36237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7001B"/>
    <w:multiLevelType w:val="hybridMultilevel"/>
    <w:tmpl w:val="FD7C39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F4994"/>
    <w:multiLevelType w:val="hybridMultilevel"/>
    <w:tmpl w:val="F89E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726B9C"/>
    <w:multiLevelType w:val="hybridMultilevel"/>
    <w:tmpl w:val="5380D0E2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5E1A27"/>
    <w:multiLevelType w:val="hybridMultilevel"/>
    <w:tmpl w:val="0DA4B8CA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53506E"/>
    <w:multiLevelType w:val="hybridMultilevel"/>
    <w:tmpl w:val="8162F036"/>
    <w:lvl w:ilvl="0" w:tplc="7DB4E8A6">
      <w:start w:val="1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CE4EA1"/>
    <w:multiLevelType w:val="hybridMultilevel"/>
    <w:tmpl w:val="AE66F2CE"/>
    <w:lvl w:ilvl="0" w:tplc="7B561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C94CAF"/>
    <w:multiLevelType w:val="hybridMultilevel"/>
    <w:tmpl w:val="1EA88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6730790"/>
    <w:multiLevelType w:val="hybridMultilevel"/>
    <w:tmpl w:val="8ACAE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C22D76"/>
    <w:multiLevelType w:val="hybridMultilevel"/>
    <w:tmpl w:val="AE66F2CE"/>
    <w:lvl w:ilvl="0" w:tplc="7B561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C2A4ABD"/>
    <w:multiLevelType w:val="hybridMultilevel"/>
    <w:tmpl w:val="B3181E86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5B1F33"/>
    <w:multiLevelType w:val="hybridMultilevel"/>
    <w:tmpl w:val="38440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890CC8"/>
    <w:multiLevelType w:val="hybridMultilevel"/>
    <w:tmpl w:val="F85451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FD4B01"/>
    <w:multiLevelType w:val="hybridMultilevel"/>
    <w:tmpl w:val="0330AA78"/>
    <w:lvl w:ilvl="0" w:tplc="4FA604A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344C57"/>
    <w:multiLevelType w:val="hybridMultilevel"/>
    <w:tmpl w:val="2244F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0967C8"/>
    <w:multiLevelType w:val="hybridMultilevel"/>
    <w:tmpl w:val="52C23B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CE65BA5"/>
    <w:multiLevelType w:val="hybridMultilevel"/>
    <w:tmpl w:val="A8041A4C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D50096"/>
    <w:multiLevelType w:val="hybridMultilevel"/>
    <w:tmpl w:val="6D92F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EB5175"/>
    <w:multiLevelType w:val="hybridMultilevel"/>
    <w:tmpl w:val="9356F6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29"/>
  </w:num>
  <w:num w:numId="4">
    <w:abstractNumId w:val="17"/>
  </w:num>
  <w:num w:numId="5">
    <w:abstractNumId w:val="4"/>
  </w:num>
  <w:num w:numId="6">
    <w:abstractNumId w:val="8"/>
  </w:num>
  <w:num w:numId="7">
    <w:abstractNumId w:val="24"/>
  </w:num>
  <w:num w:numId="8">
    <w:abstractNumId w:val="21"/>
  </w:num>
  <w:num w:numId="9">
    <w:abstractNumId w:val="15"/>
  </w:num>
  <w:num w:numId="10">
    <w:abstractNumId w:val="18"/>
  </w:num>
  <w:num w:numId="11">
    <w:abstractNumId w:val="13"/>
  </w:num>
  <w:num w:numId="12">
    <w:abstractNumId w:val="14"/>
  </w:num>
  <w:num w:numId="13">
    <w:abstractNumId w:val="12"/>
  </w:num>
  <w:num w:numId="14">
    <w:abstractNumId w:val="5"/>
  </w:num>
  <w:num w:numId="15">
    <w:abstractNumId w:val="20"/>
  </w:num>
  <w:num w:numId="16">
    <w:abstractNumId w:val="2"/>
  </w:num>
  <w:num w:numId="17">
    <w:abstractNumId w:val="19"/>
  </w:num>
  <w:num w:numId="18">
    <w:abstractNumId w:val="16"/>
  </w:num>
  <w:num w:numId="19">
    <w:abstractNumId w:val="10"/>
  </w:num>
  <w:num w:numId="20">
    <w:abstractNumId w:val="25"/>
  </w:num>
  <w:num w:numId="21">
    <w:abstractNumId w:val="23"/>
  </w:num>
  <w:num w:numId="22">
    <w:abstractNumId w:val="27"/>
  </w:num>
  <w:num w:numId="23">
    <w:abstractNumId w:val="0"/>
  </w:num>
  <w:num w:numId="24">
    <w:abstractNumId w:val="26"/>
  </w:num>
  <w:num w:numId="25">
    <w:abstractNumId w:val="28"/>
  </w:num>
  <w:num w:numId="26">
    <w:abstractNumId w:val="7"/>
  </w:num>
  <w:num w:numId="27">
    <w:abstractNumId w:val="33"/>
  </w:num>
  <w:num w:numId="28">
    <w:abstractNumId w:val="3"/>
  </w:num>
  <w:num w:numId="29">
    <w:abstractNumId w:val="30"/>
  </w:num>
  <w:num w:numId="30">
    <w:abstractNumId w:val="32"/>
  </w:num>
  <w:num w:numId="31">
    <w:abstractNumId w:val="1"/>
  </w:num>
  <w:num w:numId="32">
    <w:abstractNumId w:val="11"/>
  </w:num>
  <w:num w:numId="33">
    <w:abstractNumId w:val="22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D097D"/>
    <w:rsid w:val="00065865"/>
    <w:rsid w:val="00080B75"/>
    <w:rsid w:val="00226E63"/>
    <w:rsid w:val="0047588E"/>
    <w:rsid w:val="004C7507"/>
    <w:rsid w:val="00A12577"/>
    <w:rsid w:val="00BD097D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2" w:uiPriority="9"/>
    <w:lsdException w:name="Hyperlink" w:uiPriority="99"/>
    <w:lsdException w:name="Strong" w:uiPriority="22"/>
    <w:lsdException w:name="Emphasis" w:uiPriority="20"/>
    <w:lsdException w:name="Normal (Web)" w:uiPriority="99"/>
    <w:lsdException w:name="List Paragraph" w:uiPriority="34" w:qFormat="1"/>
  </w:latentStyles>
  <w:style w:type="paragraph" w:default="1" w:styleId="Normal">
    <w:name w:val="Normal"/>
    <w:qFormat/>
    <w:rsid w:val="00080B75"/>
  </w:style>
  <w:style w:type="paragraph" w:styleId="Heading2">
    <w:name w:val="heading 2"/>
    <w:basedOn w:val="Normal"/>
    <w:link w:val="Heading2Char"/>
    <w:uiPriority w:val="9"/>
    <w:rsid w:val="00BD097D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097D"/>
    <w:rPr>
      <w:rFonts w:ascii="Times" w:hAnsi="Times"/>
      <w:b/>
      <w:sz w:val="36"/>
      <w:szCs w:val="20"/>
    </w:rPr>
  </w:style>
  <w:style w:type="character" w:styleId="Hyperlink">
    <w:name w:val="Hyperlink"/>
    <w:basedOn w:val="DefaultParagraphFont"/>
    <w:uiPriority w:val="99"/>
    <w:unhideWhenUsed/>
    <w:rsid w:val="00BD09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097D"/>
    <w:pPr>
      <w:ind w:left="720"/>
      <w:contextualSpacing/>
    </w:pPr>
  </w:style>
  <w:style w:type="table" w:styleId="TableGrid">
    <w:name w:val="Table Grid"/>
    <w:basedOn w:val="TableNormal"/>
    <w:rsid w:val="00BD09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BD097D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BD097D"/>
    <w:rPr>
      <w:b/>
    </w:rPr>
  </w:style>
  <w:style w:type="character" w:styleId="Emphasis">
    <w:name w:val="Emphasis"/>
    <w:basedOn w:val="DefaultParagraphFont"/>
    <w:uiPriority w:val="20"/>
    <w:rsid w:val="00BD097D"/>
    <w:rPr>
      <w:i/>
    </w:rPr>
  </w:style>
  <w:style w:type="character" w:styleId="FollowedHyperlink">
    <w:name w:val="FollowedHyperlink"/>
    <w:basedOn w:val="DefaultParagraphFont"/>
    <w:rsid w:val="00BD097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diagramData" Target="diagrams/data1.xml"/><Relationship Id="rId6" Type="http://schemas.openxmlformats.org/officeDocument/2006/relationships/diagramLayout" Target="diagrams/layout1.xml"/><Relationship Id="rId7" Type="http://schemas.openxmlformats.org/officeDocument/2006/relationships/diagramQuickStyle" Target="diagrams/quickStyle1.xml"/><Relationship Id="rId8" Type="http://schemas.openxmlformats.org/officeDocument/2006/relationships/diagramColors" Target="diagrams/colors1.xml"/><Relationship Id="rId9" Type="http://schemas.microsoft.com/office/2007/relationships/diagramDrawing" Target="diagrams/drawing1.xml"/><Relationship Id="rId10" Type="http://schemas.openxmlformats.org/officeDocument/2006/relationships/hyperlink" Target="http://www.uwgb.edu/malloyk/art_criticism_and_formal_analysi.ht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6D9B23-546E-6C45-916A-E123E466AD9C}" type="doc">
      <dgm:prSet loTypeId="urn:microsoft.com/office/officeart/2005/8/layout/process4" loCatId="process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BAAB7E5-1796-8A40-90A4-9420EB09AC9B}">
      <dgm:prSet phldrT="[Text]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en-US">
              <a:solidFill>
                <a:srgbClr val="000000"/>
              </a:solidFill>
            </a:rPr>
            <a:t>2. Analysis</a:t>
          </a:r>
        </a:p>
      </dgm:t>
    </dgm:pt>
    <dgm:pt modelId="{71C0462C-ECA2-0E4C-9FF2-DDAB46E48526}" type="parTrans" cxnId="{2C117E03-7D50-E94F-AF35-F5E6B0D82BA5}">
      <dgm:prSet/>
      <dgm:spPr/>
      <dgm:t>
        <a:bodyPr/>
        <a:lstStyle/>
        <a:p>
          <a:endParaRPr lang="en-US"/>
        </a:p>
      </dgm:t>
    </dgm:pt>
    <dgm:pt modelId="{22329E44-EB0B-2D4E-982E-D5B54341FDB6}" type="sibTrans" cxnId="{2C117E03-7D50-E94F-AF35-F5E6B0D82BA5}">
      <dgm:prSet/>
      <dgm:spPr/>
      <dgm:t>
        <a:bodyPr/>
        <a:lstStyle/>
        <a:p>
          <a:endParaRPr lang="en-US"/>
        </a:p>
      </dgm:t>
    </dgm:pt>
    <dgm:pt modelId="{2ED0C502-7CB2-624F-9C7F-430806E0812E}">
      <dgm:prSet phldrT="[Text]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en-US">
              <a:solidFill>
                <a:srgbClr val="000000"/>
              </a:solidFill>
            </a:rPr>
            <a:t>3. Interpretation</a:t>
          </a:r>
        </a:p>
      </dgm:t>
    </dgm:pt>
    <dgm:pt modelId="{BEA990F6-EA17-A549-B7DB-FBFB9B785EF9}" type="parTrans" cxnId="{2F94F2CC-ECFF-7142-83C1-2CAE49016E86}">
      <dgm:prSet/>
      <dgm:spPr/>
      <dgm:t>
        <a:bodyPr/>
        <a:lstStyle/>
        <a:p>
          <a:endParaRPr lang="en-US"/>
        </a:p>
      </dgm:t>
    </dgm:pt>
    <dgm:pt modelId="{E55ACAEC-A510-5B49-A1F1-E96CFD09D8F6}" type="sibTrans" cxnId="{2F94F2CC-ECFF-7142-83C1-2CAE49016E86}">
      <dgm:prSet/>
      <dgm:spPr/>
      <dgm:t>
        <a:bodyPr/>
        <a:lstStyle/>
        <a:p>
          <a:endParaRPr lang="en-US"/>
        </a:p>
      </dgm:t>
    </dgm:pt>
    <dgm:pt modelId="{EF80E025-4E09-0242-B23E-7C3DB158752A}">
      <dgm:prSet phldrT="[Text]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en-US">
              <a:solidFill>
                <a:srgbClr val="000000"/>
              </a:solidFill>
            </a:rPr>
            <a:t>4. Judgement</a:t>
          </a:r>
        </a:p>
      </dgm:t>
    </dgm:pt>
    <dgm:pt modelId="{6F54C18E-A3F2-F74C-8322-EFB50C2601CE}" type="parTrans" cxnId="{34B64C50-EB5F-EA4D-83F3-79D6F7B187A2}">
      <dgm:prSet/>
      <dgm:spPr/>
      <dgm:t>
        <a:bodyPr/>
        <a:lstStyle/>
        <a:p>
          <a:endParaRPr lang="en-US"/>
        </a:p>
      </dgm:t>
    </dgm:pt>
    <dgm:pt modelId="{702B6F58-C7E3-704F-9BC0-046C75809711}" type="sibTrans" cxnId="{34B64C50-EB5F-EA4D-83F3-79D6F7B187A2}">
      <dgm:prSet/>
      <dgm:spPr/>
      <dgm:t>
        <a:bodyPr/>
        <a:lstStyle/>
        <a:p>
          <a:endParaRPr lang="en-US"/>
        </a:p>
      </dgm:t>
    </dgm:pt>
    <dgm:pt modelId="{796215AD-8BF5-ED4D-8602-3E273F8F8376}">
      <dgm:prSet phldrT="[Text]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en-US">
              <a:solidFill>
                <a:schemeClr val="tx1"/>
              </a:solidFill>
            </a:rPr>
            <a:t>1. Description</a:t>
          </a:r>
        </a:p>
      </dgm:t>
    </dgm:pt>
    <dgm:pt modelId="{73574F49-B853-6F49-89D3-E8F111CF40B7}" type="sibTrans" cxnId="{8123B80A-1B03-4C4D-B5AC-DA36DF7FC13D}">
      <dgm:prSet/>
      <dgm:spPr/>
      <dgm:t>
        <a:bodyPr/>
        <a:lstStyle/>
        <a:p>
          <a:endParaRPr lang="en-US"/>
        </a:p>
      </dgm:t>
    </dgm:pt>
    <dgm:pt modelId="{2331580C-D8F8-7A41-898F-E3823E814C50}" type="parTrans" cxnId="{8123B80A-1B03-4C4D-B5AC-DA36DF7FC13D}">
      <dgm:prSet/>
      <dgm:spPr/>
      <dgm:t>
        <a:bodyPr/>
        <a:lstStyle/>
        <a:p>
          <a:endParaRPr lang="en-US"/>
        </a:p>
      </dgm:t>
    </dgm:pt>
    <dgm:pt modelId="{8EF72583-A41B-BD48-9370-9CFA069EAE3F}" type="pres">
      <dgm:prSet presAssocID="{7A6D9B23-546E-6C45-916A-E123E466AD9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6F847E3-A6C8-1240-B81E-B9552253D7F8}" type="pres">
      <dgm:prSet presAssocID="{EF80E025-4E09-0242-B23E-7C3DB158752A}" presName="boxAndChildren" presStyleCnt="0"/>
      <dgm:spPr/>
    </dgm:pt>
    <dgm:pt modelId="{8D9E01FC-1FCC-D14B-A5BF-5B99E738EC32}" type="pres">
      <dgm:prSet presAssocID="{EF80E025-4E09-0242-B23E-7C3DB158752A}" presName="parentTextBox" presStyleLbl="node1" presStyleIdx="0" presStyleCnt="4"/>
      <dgm:spPr/>
      <dgm:t>
        <a:bodyPr/>
        <a:lstStyle/>
        <a:p>
          <a:endParaRPr lang="en-US"/>
        </a:p>
      </dgm:t>
    </dgm:pt>
    <dgm:pt modelId="{13849E48-E1CF-C84C-BB83-D7C2F98EF577}" type="pres">
      <dgm:prSet presAssocID="{E55ACAEC-A510-5B49-A1F1-E96CFD09D8F6}" presName="sp" presStyleCnt="0"/>
      <dgm:spPr/>
    </dgm:pt>
    <dgm:pt modelId="{0DFE4AC8-AD79-2748-B81B-3AFE87A1CFB4}" type="pres">
      <dgm:prSet presAssocID="{2ED0C502-7CB2-624F-9C7F-430806E0812E}" presName="arrowAndChildren" presStyleCnt="0"/>
      <dgm:spPr/>
    </dgm:pt>
    <dgm:pt modelId="{36A11037-05A4-7E43-B394-4964D65981D6}" type="pres">
      <dgm:prSet presAssocID="{2ED0C502-7CB2-624F-9C7F-430806E0812E}" presName="parentTextArrow" presStyleLbl="node1" presStyleIdx="1" presStyleCnt="4"/>
      <dgm:spPr/>
      <dgm:t>
        <a:bodyPr/>
        <a:lstStyle/>
        <a:p>
          <a:endParaRPr lang="en-US"/>
        </a:p>
      </dgm:t>
    </dgm:pt>
    <dgm:pt modelId="{91CEEC6E-B997-C740-9073-8874E1EE624E}" type="pres">
      <dgm:prSet presAssocID="{22329E44-EB0B-2D4E-982E-D5B54341FDB6}" presName="sp" presStyleCnt="0"/>
      <dgm:spPr/>
    </dgm:pt>
    <dgm:pt modelId="{DFDD0F29-0B7A-1B49-BDCF-807234BF0737}" type="pres">
      <dgm:prSet presAssocID="{1BAAB7E5-1796-8A40-90A4-9420EB09AC9B}" presName="arrowAndChildren" presStyleCnt="0"/>
      <dgm:spPr/>
    </dgm:pt>
    <dgm:pt modelId="{56D6CE83-BFF9-6A46-BD72-21A17BD756E8}" type="pres">
      <dgm:prSet presAssocID="{1BAAB7E5-1796-8A40-90A4-9420EB09AC9B}" presName="parentTextArrow" presStyleLbl="node1" presStyleIdx="2" presStyleCnt="4"/>
      <dgm:spPr/>
      <dgm:t>
        <a:bodyPr/>
        <a:lstStyle/>
        <a:p>
          <a:endParaRPr lang="en-US"/>
        </a:p>
      </dgm:t>
    </dgm:pt>
    <dgm:pt modelId="{365A1267-53D7-B94F-A0DF-00634C57437F}" type="pres">
      <dgm:prSet presAssocID="{73574F49-B853-6F49-89D3-E8F111CF40B7}" presName="sp" presStyleCnt="0"/>
      <dgm:spPr/>
    </dgm:pt>
    <dgm:pt modelId="{C1E977A8-BB52-3F45-B5C4-E128E63E9ABF}" type="pres">
      <dgm:prSet presAssocID="{796215AD-8BF5-ED4D-8602-3E273F8F8376}" presName="arrowAndChildren" presStyleCnt="0"/>
      <dgm:spPr/>
    </dgm:pt>
    <dgm:pt modelId="{C07C8200-5D5C-964E-A944-1219AD668467}" type="pres">
      <dgm:prSet presAssocID="{796215AD-8BF5-ED4D-8602-3E273F8F8376}" presName="parentTextArrow" presStyleLbl="node1" presStyleIdx="3" presStyleCnt="4" custLinFactNeighborY="-14059"/>
      <dgm:spPr/>
      <dgm:t>
        <a:bodyPr/>
        <a:lstStyle/>
        <a:p>
          <a:endParaRPr lang="en-US"/>
        </a:p>
      </dgm:t>
    </dgm:pt>
  </dgm:ptLst>
  <dgm:cxnLst>
    <dgm:cxn modelId="{AB9599B9-DABF-3D43-B33F-6EAD2605F563}" type="presOf" srcId="{7A6D9B23-546E-6C45-916A-E123E466AD9C}" destId="{8EF72583-A41B-BD48-9370-9CFA069EAE3F}" srcOrd="0" destOrd="0" presId="urn:microsoft.com/office/officeart/2005/8/layout/process4"/>
    <dgm:cxn modelId="{ACA886FB-E45E-8845-838A-52FE1E099662}" type="presOf" srcId="{1BAAB7E5-1796-8A40-90A4-9420EB09AC9B}" destId="{56D6CE83-BFF9-6A46-BD72-21A17BD756E8}" srcOrd="0" destOrd="0" presId="urn:microsoft.com/office/officeart/2005/8/layout/process4"/>
    <dgm:cxn modelId="{459B9855-9028-A64C-B055-A87D9C215720}" type="presOf" srcId="{EF80E025-4E09-0242-B23E-7C3DB158752A}" destId="{8D9E01FC-1FCC-D14B-A5BF-5B99E738EC32}" srcOrd="0" destOrd="0" presId="urn:microsoft.com/office/officeart/2005/8/layout/process4"/>
    <dgm:cxn modelId="{26EA48B5-C128-5644-B6B1-09BE527B2122}" type="presOf" srcId="{2ED0C502-7CB2-624F-9C7F-430806E0812E}" destId="{36A11037-05A4-7E43-B394-4964D65981D6}" srcOrd="0" destOrd="0" presId="urn:microsoft.com/office/officeart/2005/8/layout/process4"/>
    <dgm:cxn modelId="{2F94F2CC-ECFF-7142-83C1-2CAE49016E86}" srcId="{7A6D9B23-546E-6C45-916A-E123E466AD9C}" destId="{2ED0C502-7CB2-624F-9C7F-430806E0812E}" srcOrd="2" destOrd="0" parTransId="{BEA990F6-EA17-A549-B7DB-FBFB9B785EF9}" sibTransId="{E55ACAEC-A510-5B49-A1F1-E96CFD09D8F6}"/>
    <dgm:cxn modelId="{8123B80A-1B03-4C4D-B5AC-DA36DF7FC13D}" srcId="{7A6D9B23-546E-6C45-916A-E123E466AD9C}" destId="{796215AD-8BF5-ED4D-8602-3E273F8F8376}" srcOrd="0" destOrd="0" parTransId="{2331580C-D8F8-7A41-898F-E3823E814C50}" sibTransId="{73574F49-B853-6F49-89D3-E8F111CF40B7}"/>
    <dgm:cxn modelId="{34B64C50-EB5F-EA4D-83F3-79D6F7B187A2}" srcId="{7A6D9B23-546E-6C45-916A-E123E466AD9C}" destId="{EF80E025-4E09-0242-B23E-7C3DB158752A}" srcOrd="3" destOrd="0" parTransId="{6F54C18E-A3F2-F74C-8322-EFB50C2601CE}" sibTransId="{702B6F58-C7E3-704F-9BC0-046C75809711}"/>
    <dgm:cxn modelId="{5F39922A-971A-A743-A24F-58A41E44730C}" type="presOf" srcId="{796215AD-8BF5-ED4D-8602-3E273F8F8376}" destId="{C07C8200-5D5C-964E-A944-1219AD668467}" srcOrd="0" destOrd="0" presId="urn:microsoft.com/office/officeart/2005/8/layout/process4"/>
    <dgm:cxn modelId="{2C117E03-7D50-E94F-AF35-F5E6B0D82BA5}" srcId="{7A6D9B23-546E-6C45-916A-E123E466AD9C}" destId="{1BAAB7E5-1796-8A40-90A4-9420EB09AC9B}" srcOrd="1" destOrd="0" parTransId="{71C0462C-ECA2-0E4C-9FF2-DDAB46E48526}" sibTransId="{22329E44-EB0B-2D4E-982E-D5B54341FDB6}"/>
    <dgm:cxn modelId="{236DB916-0253-4641-A2CB-274BABA7D04B}" type="presParOf" srcId="{8EF72583-A41B-BD48-9370-9CFA069EAE3F}" destId="{96F847E3-A6C8-1240-B81E-B9552253D7F8}" srcOrd="0" destOrd="0" presId="urn:microsoft.com/office/officeart/2005/8/layout/process4"/>
    <dgm:cxn modelId="{98E1423A-2180-ED48-A13A-3FC337987DB2}" type="presParOf" srcId="{96F847E3-A6C8-1240-B81E-B9552253D7F8}" destId="{8D9E01FC-1FCC-D14B-A5BF-5B99E738EC32}" srcOrd="0" destOrd="0" presId="urn:microsoft.com/office/officeart/2005/8/layout/process4"/>
    <dgm:cxn modelId="{7B235611-BD5A-3242-8BD8-3391219D1AAA}" type="presParOf" srcId="{8EF72583-A41B-BD48-9370-9CFA069EAE3F}" destId="{13849E48-E1CF-C84C-BB83-D7C2F98EF577}" srcOrd="1" destOrd="0" presId="urn:microsoft.com/office/officeart/2005/8/layout/process4"/>
    <dgm:cxn modelId="{5C87C6AC-5F27-DB44-AE98-780BEFBC7895}" type="presParOf" srcId="{8EF72583-A41B-BD48-9370-9CFA069EAE3F}" destId="{0DFE4AC8-AD79-2748-B81B-3AFE87A1CFB4}" srcOrd="2" destOrd="0" presId="urn:microsoft.com/office/officeart/2005/8/layout/process4"/>
    <dgm:cxn modelId="{A3578D64-FFEB-CF44-8C6E-B1CF5244375B}" type="presParOf" srcId="{0DFE4AC8-AD79-2748-B81B-3AFE87A1CFB4}" destId="{36A11037-05A4-7E43-B394-4964D65981D6}" srcOrd="0" destOrd="0" presId="urn:microsoft.com/office/officeart/2005/8/layout/process4"/>
    <dgm:cxn modelId="{06D86248-2099-6248-9ACF-1DF730103EE4}" type="presParOf" srcId="{8EF72583-A41B-BD48-9370-9CFA069EAE3F}" destId="{91CEEC6E-B997-C740-9073-8874E1EE624E}" srcOrd="3" destOrd="0" presId="urn:microsoft.com/office/officeart/2005/8/layout/process4"/>
    <dgm:cxn modelId="{2D55AA76-3AD6-1B41-A972-B4B7577068FD}" type="presParOf" srcId="{8EF72583-A41B-BD48-9370-9CFA069EAE3F}" destId="{DFDD0F29-0B7A-1B49-BDCF-807234BF0737}" srcOrd="4" destOrd="0" presId="urn:microsoft.com/office/officeart/2005/8/layout/process4"/>
    <dgm:cxn modelId="{57A1348A-D982-284F-AE5C-BB15624C1F94}" type="presParOf" srcId="{DFDD0F29-0B7A-1B49-BDCF-807234BF0737}" destId="{56D6CE83-BFF9-6A46-BD72-21A17BD756E8}" srcOrd="0" destOrd="0" presId="urn:microsoft.com/office/officeart/2005/8/layout/process4"/>
    <dgm:cxn modelId="{08D631FA-87A8-8248-BDEC-16053FE9D415}" type="presParOf" srcId="{8EF72583-A41B-BD48-9370-9CFA069EAE3F}" destId="{365A1267-53D7-B94F-A0DF-00634C57437F}" srcOrd="5" destOrd="0" presId="urn:microsoft.com/office/officeart/2005/8/layout/process4"/>
    <dgm:cxn modelId="{D3AEECA1-D5D2-E147-967D-4B7AF42694CA}" type="presParOf" srcId="{8EF72583-A41B-BD48-9370-9CFA069EAE3F}" destId="{C1E977A8-BB52-3F45-B5C4-E128E63E9ABF}" srcOrd="6" destOrd="0" presId="urn:microsoft.com/office/officeart/2005/8/layout/process4"/>
    <dgm:cxn modelId="{53783F00-FC0D-8642-9D85-CB2E7D7D5D6D}" type="presParOf" srcId="{C1E977A8-BB52-3F45-B5C4-E128E63E9ABF}" destId="{C07C8200-5D5C-964E-A944-1219AD668467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D9E01FC-1FCC-D14B-A5BF-5B99E738EC32}">
      <dsp:nvSpPr>
        <dsp:cNvPr id="0" name=""/>
        <dsp:cNvSpPr/>
      </dsp:nvSpPr>
      <dsp:spPr>
        <a:xfrm>
          <a:off x="0" y="2302102"/>
          <a:ext cx="3200400" cy="503643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solidFill>
                <a:srgbClr val="000000"/>
              </a:solidFill>
            </a:rPr>
            <a:t>4. Judgement</a:t>
          </a:r>
        </a:p>
      </dsp:txBody>
      <dsp:txXfrm>
        <a:off x="0" y="2302102"/>
        <a:ext cx="3200400" cy="503643"/>
      </dsp:txXfrm>
    </dsp:sp>
    <dsp:sp modelId="{36A11037-05A4-7E43-B394-4964D65981D6}">
      <dsp:nvSpPr>
        <dsp:cNvPr id="0" name=""/>
        <dsp:cNvSpPr/>
      </dsp:nvSpPr>
      <dsp:spPr>
        <a:xfrm rot="10800000">
          <a:off x="0" y="1535052"/>
          <a:ext cx="3200400" cy="774603"/>
        </a:xfrm>
        <a:prstGeom prst="upArrowCallout">
          <a:avLst/>
        </a:prstGeom>
        <a:solidFill>
          <a:schemeClr val="tx2">
            <a:lumMod val="40000"/>
            <a:lumOff val="6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solidFill>
                <a:srgbClr val="000000"/>
              </a:solidFill>
            </a:rPr>
            <a:t>3. Interpretation</a:t>
          </a:r>
        </a:p>
      </dsp:txBody>
      <dsp:txXfrm rot="10800000">
        <a:off x="0" y="1535052"/>
        <a:ext cx="3200400" cy="774603"/>
      </dsp:txXfrm>
    </dsp:sp>
    <dsp:sp modelId="{56D6CE83-BFF9-6A46-BD72-21A17BD756E8}">
      <dsp:nvSpPr>
        <dsp:cNvPr id="0" name=""/>
        <dsp:cNvSpPr/>
      </dsp:nvSpPr>
      <dsp:spPr>
        <a:xfrm rot="10800000">
          <a:off x="0" y="768003"/>
          <a:ext cx="3200400" cy="774603"/>
        </a:xfrm>
        <a:prstGeom prst="upArrowCallout">
          <a:avLst/>
        </a:prstGeom>
        <a:solidFill>
          <a:schemeClr val="tx2">
            <a:lumMod val="40000"/>
            <a:lumOff val="6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solidFill>
                <a:srgbClr val="000000"/>
              </a:solidFill>
            </a:rPr>
            <a:t>2. Analysis</a:t>
          </a:r>
        </a:p>
      </dsp:txBody>
      <dsp:txXfrm rot="10800000">
        <a:off x="0" y="768003"/>
        <a:ext cx="3200400" cy="774603"/>
      </dsp:txXfrm>
    </dsp:sp>
    <dsp:sp modelId="{C07C8200-5D5C-964E-A944-1219AD668467}">
      <dsp:nvSpPr>
        <dsp:cNvPr id="0" name=""/>
        <dsp:cNvSpPr/>
      </dsp:nvSpPr>
      <dsp:spPr>
        <a:xfrm rot="10800000">
          <a:off x="0" y="0"/>
          <a:ext cx="3200400" cy="774603"/>
        </a:xfrm>
        <a:prstGeom prst="upArrowCallout">
          <a:avLst/>
        </a:prstGeom>
        <a:solidFill>
          <a:schemeClr val="tx2">
            <a:lumMod val="40000"/>
            <a:lumOff val="6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solidFill>
                <a:schemeClr val="tx1"/>
              </a:solidFill>
            </a:rPr>
            <a:t>1. Description</a:t>
          </a:r>
        </a:p>
      </dsp:txBody>
      <dsp:txXfrm rot="10800000">
        <a:off x="0" y="0"/>
        <a:ext cx="3200400" cy="7746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2265</Characters>
  <Application>Microsoft Macintosh Word</Application>
  <DocSecurity>0</DocSecurity>
  <Lines>18</Lines>
  <Paragraphs>4</Paragraphs>
  <ScaleCrop>false</ScaleCrop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Worcester</dc:creator>
  <cp:keywords/>
  <cp:lastModifiedBy>Fiona Worcester</cp:lastModifiedBy>
  <cp:revision>2</cp:revision>
  <dcterms:created xsi:type="dcterms:W3CDTF">2011-06-18T03:22:00Z</dcterms:created>
  <dcterms:modified xsi:type="dcterms:W3CDTF">2011-06-18T03:22:00Z</dcterms:modified>
</cp:coreProperties>
</file>